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512" w:rsidRDefault="000C5512" w:rsidP="000C5512">
      <w:pPr>
        <w:pStyle w:val="NormalWeb"/>
        <w:spacing w:before="0" w:beforeAutospacing="0" w:after="300" w:afterAutospacing="0"/>
        <w:jc w:val="both"/>
        <w:rPr>
          <w:rFonts w:ascii="Georgia" w:hAnsi="Georgia"/>
        </w:rPr>
      </w:pPr>
      <w:r w:rsidRPr="000C5512">
        <w:rPr>
          <w:rFonts w:ascii="Georgia" w:hAnsi="Georgia"/>
          <w:noProof/>
        </w:rPr>
        <w:drawing>
          <wp:inline distT="0" distB="0" distL="0" distR="0">
            <wp:extent cx="914400" cy="1066800"/>
            <wp:effectExtent l="0" t="0" r="0" b="0"/>
            <wp:docPr id="1" name="Picture 1" descr="C:\Users\ACT\Desktop\ARGHYA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T\Desktop\ARGHYA new.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00" cy="1066800"/>
                    </a:xfrm>
                    <a:prstGeom prst="rect">
                      <a:avLst/>
                    </a:prstGeom>
                    <a:noFill/>
                    <a:ln>
                      <a:noFill/>
                    </a:ln>
                  </pic:spPr>
                </pic:pic>
              </a:graphicData>
            </a:graphic>
          </wp:inline>
        </w:drawing>
      </w:r>
    </w:p>
    <w:p w:rsidR="000C5512" w:rsidRDefault="000C5512" w:rsidP="000C5512">
      <w:pPr>
        <w:pStyle w:val="NormalWeb"/>
        <w:spacing w:before="0" w:beforeAutospacing="0" w:after="300" w:afterAutospacing="0"/>
        <w:jc w:val="both"/>
        <w:rPr>
          <w:rFonts w:ascii="Georgia" w:hAnsi="Georgia"/>
          <w:sz w:val="21"/>
          <w:szCs w:val="21"/>
        </w:rPr>
      </w:pPr>
      <w:bookmarkStart w:id="0" w:name="_GoBack"/>
      <w:bookmarkEnd w:id="0"/>
      <w:r>
        <w:rPr>
          <w:rFonts w:ascii="Georgia" w:hAnsi="Georgia"/>
        </w:rPr>
        <w:t>Pharmacy is considered as a multidisciplinary subject that not only emphasizes and/ or ensures the every aspect of quality medicines and their safe and rational uses but also closely related to other branches of science like as chemistry, public health, physiology, botany, natural sciences and so on. In today’s world, proper knowledge and appropriate use of medicines is mandatory for rapid recovery from various conventional and ever-new diseases that ultimately raising the demand of highly qualified and professionally competent pharmacists. On this regard, the Department of Pharmacy in Islamic University, Kushtia was established in 2017 with the aim of engendering contemporary and future pharmacists having specific knowledge, skills, attitudes and behaviors in support of their professional roles and ethics.</w:t>
      </w:r>
    </w:p>
    <w:p w:rsidR="000C5512" w:rsidRDefault="000C5512" w:rsidP="000C5512">
      <w:pPr>
        <w:pStyle w:val="NormalWeb"/>
        <w:spacing w:before="0" w:beforeAutospacing="0" w:after="300" w:afterAutospacing="0"/>
        <w:jc w:val="both"/>
        <w:rPr>
          <w:rFonts w:ascii="Georgia" w:hAnsi="Georgia"/>
          <w:sz w:val="21"/>
          <w:szCs w:val="21"/>
        </w:rPr>
      </w:pPr>
      <w:r>
        <w:rPr>
          <w:rFonts w:ascii="Georgia" w:hAnsi="Georgia"/>
        </w:rPr>
        <w:t>Initially, 4 years (8 semesters) Bachelor of Pharmacy (</w:t>
      </w:r>
      <w:proofErr w:type="spellStart"/>
      <w:r>
        <w:rPr>
          <w:rFonts w:ascii="Georgia" w:hAnsi="Georgia"/>
        </w:rPr>
        <w:t>B.Pharm</w:t>
      </w:r>
      <w:proofErr w:type="spellEnd"/>
      <w:r>
        <w:rPr>
          <w:rFonts w:ascii="Georgia" w:hAnsi="Georgia"/>
        </w:rPr>
        <w:t>) and 1.5 years (3 semesters) Master of Pharmacy (</w:t>
      </w:r>
      <w:proofErr w:type="spellStart"/>
      <w:r>
        <w:rPr>
          <w:rFonts w:ascii="Georgia" w:hAnsi="Georgia"/>
        </w:rPr>
        <w:t>M.Pharm</w:t>
      </w:r>
      <w:proofErr w:type="spellEnd"/>
      <w:r>
        <w:rPr>
          <w:rFonts w:ascii="Georgia" w:hAnsi="Georgia"/>
        </w:rPr>
        <w:t xml:space="preserve">) course is conducted under the department. In bachelor level, students are taught basic knowledge of core courses like Pharmaceutical Chemistry, Analysis, Pharmaceutics, Pharmacology, </w:t>
      </w:r>
      <w:proofErr w:type="spellStart"/>
      <w:r>
        <w:rPr>
          <w:rFonts w:ascii="Georgia" w:hAnsi="Georgia"/>
        </w:rPr>
        <w:t>Biopharmaceutics</w:t>
      </w:r>
      <w:proofErr w:type="spellEnd"/>
      <w:r>
        <w:rPr>
          <w:rFonts w:ascii="Georgia" w:hAnsi="Georgia"/>
        </w:rPr>
        <w:t>, Cosmetology, Physiology, Molecular Biology, Biotechnology and some related courses as basic Mathematics, English, Statistics, Computer Sciences, Marketing and Management. And, in master level, student are learnt the advanced knowledge of core courses with emphasize on research based curriculum that will enable student to carry out independent research in their future life. </w:t>
      </w:r>
    </w:p>
    <w:p w:rsidR="000C5512" w:rsidRDefault="000C5512" w:rsidP="000C5512">
      <w:pPr>
        <w:pStyle w:val="NormalWeb"/>
        <w:spacing w:before="0" w:beforeAutospacing="0" w:after="300" w:afterAutospacing="0"/>
        <w:jc w:val="both"/>
        <w:rPr>
          <w:rFonts w:ascii="Georgia" w:hAnsi="Georgia"/>
        </w:rPr>
      </w:pPr>
      <w:r>
        <w:rPr>
          <w:rFonts w:ascii="Georgia" w:hAnsi="Georgia"/>
        </w:rPr>
        <w:t>Finally, we hope to generate pharmacists who will serve the mankind through their vast knowledge of medicines and will bring out new epoch for the betterment of medical sciences by their research activities.</w:t>
      </w:r>
    </w:p>
    <w:p w:rsidR="000C5512" w:rsidRDefault="000C5512" w:rsidP="000C5512">
      <w:pPr>
        <w:pStyle w:val="NormalWeb"/>
        <w:spacing w:before="0" w:beforeAutospacing="0" w:after="300" w:afterAutospacing="0"/>
        <w:jc w:val="both"/>
        <w:rPr>
          <w:rFonts w:ascii="Georgia" w:hAnsi="Georgia"/>
        </w:rPr>
      </w:pPr>
    </w:p>
    <w:p w:rsidR="00FC362B" w:rsidRDefault="00FC362B" w:rsidP="00FC362B">
      <w:pPr>
        <w:pStyle w:val="NormalWeb"/>
        <w:spacing w:before="0" w:beforeAutospacing="0" w:after="0" w:afterAutospacing="0"/>
        <w:jc w:val="both"/>
        <w:rPr>
          <w:rFonts w:ascii="Georgia" w:hAnsi="Georgia"/>
        </w:rPr>
      </w:pPr>
      <w:r w:rsidRPr="0067127F">
        <w:rPr>
          <w:rFonts w:cs="Arial"/>
          <w:noProof/>
        </w:rPr>
        <w:drawing>
          <wp:inline distT="0" distB="0" distL="0" distR="0">
            <wp:extent cx="1485900" cy="396240"/>
            <wp:effectExtent l="0" t="0" r="0" b="3810"/>
            <wp:docPr id="2" name="Picture 2" descr="Argh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ghy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0" cy="396240"/>
                    </a:xfrm>
                    <a:prstGeom prst="rect">
                      <a:avLst/>
                    </a:prstGeom>
                    <a:noFill/>
                    <a:ln>
                      <a:noFill/>
                    </a:ln>
                  </pic:spPr>
                </pic:pic>
              </a:graphicData>
            </a:graphic>
          </wp:inline>
        </w:drawing>
      </w:r>
    </w:p>
    <w:p w:rsidR="000C5512" w:rsidRDefault="000C5512" w:rsidP="00FC362B">
      <w:pPr>
        <w:pStyle w:val="NormalWeb"/>
        <w:spacing w:before="0" w:beforeAutospacing="0" w:after="0" w:afterAutospacing="0"/>
        <w:jc w:val="both"/>
        <w:rPr>
          <w:rFonts w:ascii="Georgia" w:hAnsi="Georgia"/>
        </w:rPr>
      </w:pPr>
      <w:r>
        <w:rPr>
          <w:rFonts w:ascii="Georgia" w:hAnsi="Georgia"/>
        </w:rPr>
        <w:t>Arghya Prosun Sarkar</w:t>
      </w:r>
    </w:p>
    <w:p w:rsidR="000C5512" w:rsidRDefault="000C5512" w:rsidP="00FC362B">
      <w:pPr>
        <w:pStyle w:val="NormalWeb"/>
        <w:spacing w:before="0" w:beforeAutospacing="0" w:after="0" w:afterAutospacing="0"/>
        <w:rPr>
          <w:rFonts w:ascii="Georgia" w:hAnsi="Georgia"/>
        </w:rPr>
      </w:pPr>
      <w:r>
        <w:rPr>
          <w:rFonts w:ascii="Georgia" w:hAnsi="Georgia"/>
        </w:rPr>
        <w:t>Chairman</w:t>
      </w:r>
    </w:p>
    <w:p w:rsidR="000C5512" w:rsidRDefault="000C5512" w:rsidP="00FC362B">
      <w:pPr>
        <w:pStyle w:val="NormalWeb"/>
        <w:spacing w:before="0" w:beforeAutospacing="0" w:after="0" w:afterAutospacing="0"/>
        <w:rPr>
          <w:rFonts w:ascii="Georgia" w:hAnsi="Georgia"/>
          <w:sz w:val="21"/>
          <w:szCs w:val="21"/>
        </w:rPr>
      </w:pPr>
      <w:r>
        <w:rPr>
          <w:rFonts w:ascii="Georgia" w:hAnsi="Georgia"/>
        </w:rPr>
        <w:t>Department of Pharmacy</w:t>
      </w:r>
    </w:p>
    <w:p w:rsidR="006D2E5C" w:rsidRDefault="006D2E5C"/>
    <w:sectPr w:rsidR="006D2E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7C"/>
    <w:rsid w:val="000C5512"/>
    <w:rsid w:val="006D2E5C"/>
    <w:rsid w:val="007A377C"/>
    <w:rsid w:val="00FC3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7296A-4F32-4D3A-9419-2721D75C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55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70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dc:creator>
  <cp:keywords/>
  <dc:description/>
  <cp:lastModifiedBy>ACT</cp:lastModifiedBy>
  <cp:revision>2</cp:revision>
  <dcterms:created xsi:type="dcterms:W3CDTF">2021-09-07T06:04:00Z</dcterms:created>
  <dcterms:modified xsi:type="dcterms:W3CDTF">2021-09-07T06:04:00Z</dcterms:modified>
</cp:coreProperties>
</file>